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B13" w:rsidRPr="006266D4" w:rsidRDefault="00BA6BC9" w:rsidP="001902BC">
      <w:pPr>
        <w:jc w:val="center"/>
        <w:rPr>
          <w:rFonts w:ascii="Californian FB" w:eastAsia="Arial Unicode MS" w:hAnsi="Californian FB" w:cs="Arial Unicode MS"/>
          <w:b/>
          <w:sz w:val="40"/>
        </w:rPr>
      </w:pPr>
      <w:bookmarkStart w:id="0" w:name="_GoBack"/>
      <w:bookmarkEnd w:id="0"/>
      <w:r w:rsidRPr="006266D4">
        <w:rPr>
          <w:rFonts w:ascii="Californian FB" w:eastAsia="Arial Unicode MS" w:hAnsi="Californian FB" w:cs="Arial Unicode MS"/>
          <w:b/>
          <w:noProof/>
          <w:sz w:val="40"/>
          <w:lang w:val="en-ZW" w:eastAsia="en-ZW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441325</wp:posOffset>
            </wp:positionV>
            <wp:extent cx="884555" cy="8509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11B3">
        <w:rPr>
          <w:rFonts w:ascii="Californian FB" w:eastAsia="Arial Unicode MS" w:hAnsi="Californian FB" w:cs="Arial Unicode MS"/>
          <w:b/>
          <w:sz w:val="40"/>
        </w:rPr>
        <w:t xml:space="preserve">  </w:t>
      </w:r>
      <w:r w:rsidR="006266D4" w:rsidRPr="006266D4">
        <w:rPr>
          <w:rFonts w:ascii="Californian FB" w:eastAsia="Arial Unicode MS" w:hAnsi="Californian FB" w:cs="Arial Unicode MS"/>
          <w:b/>
          <w:sz w:val="40"/>
        </w:rPr>
        <w:t>WOMEN’S UNIVERSITY</w:t>
      </w:r>
      <w:r w:rsidR="00FD5070" w:rsidRPr="006266D4">
        <w:rPr>
          <w:rFonts w:ascii="Californian FB" w:eastAsia="Arial Unicode MS" w:hAnsi="Californian FB" w:cs="Arial Unicode MS"/>
          <w:b/>
          <w:sz w:val="40"/>
        </w:rPr>
        <w:t xml:space="preserve"> IN AFRICA</w:t>
      </w:r>
    </w:p>
    <w:p w:rsidR="00FD5070" w:rsidRPr="006A2227" w:rsidRDefault="00FD5070" w:rsidP="00FD5070">
      <w:pPr>
        <w:jc w:val="center"/>
        <w:rPr>
          <w:b/>
          <w:i/>
        </w:rPr>
      </w:pPr>
      <w:r w:rsidRPr="006A2227">
        <w:rPr>
          <w:b/>
          <w:i/>
        </w:rPr>
        <w:t>Addressing gender disparity and fostering equity in University Education</w:t>
      </w:r>
    </w:p>
    <w:p w:rsidR="00FD5070" w:rsidRPr="006A2227" w:rsidRDefault="0092485E" w:rsidP="00FD5070">
      <w:pPr>
        <w:rPr>
          <w:b/>
          <w:i/>
        </w:rPr>
      </w:pPr>
      <w:r>
        <w:rPr>
          <w:noProof/>
          <w:lang w:val="en-ZW" w:eastAsia="en-ZW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-913765</wp:posOffset>
                </wp:positionH>
                <wp:positionV relativeFrom="paragraph">
                  <wp:posOffset>133349</wp:posOffset>
                </wp:positionV>
                <wp:extent cx="7712075" cy="0"/>
                <wp:effectExtent l="0" t="19050" r="3175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207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E8340" id="Lin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1.95pt,10.5pt" to="535.3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" strokecolor="#396" strokeweight="3pt">
                <v:stroke linestyle="thinThin"/>
              </v:line>
            </w:pict>
          </mc:Fallback>
        </mc:AlternateContent>
      </w:r>
    </w:p>
    <w:p w:rsidR="00FD5070" w:rsidRDefault="00FD5070" w:rsidP="002025CD">
      <w:pPr>
        <w:jc w:val="center"/>
        <w:rPr>
          <w:b/>
        </w:rPr>
      </w:pPr>
      <w:r w:rsidRPr="006266D4">
        <w:rPr>
          <w:b/>
        </w:rPr>
        <w:t>STUDENT EVALUATION</w:t>
      </w:r>
      <w:r w:rsidR="000448AB">
        <w:rPr>
          <w:b/>
        </w:rPr>
        <w:t xml:space="preserve"> OF TEACHING</w:t>
      </w:r>
    </w:p>
    <w:p w:rsidR="00FD5070" w:rsidRDefault="0092485E">
      <w:r>
        <w:rPr>
          <w:b/>
          <w:noProof/>
          <w:sz w:val="32"/>
          <w:lang w:val="en-ZW" w:eastAsia="en-ZW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-880110</wp:posOffset>
                </wp:positionH>
                <wp:positionV relativeFrom="paragraph">
                  <wp:posOffset>68579</wp:posOffset>
                </wp:positionV>
                <wp:extent cx="7712075" cy="0"/>
                <wp:effectExtent l="0" t="19050" r="3175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207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C4B21" id="Line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9.3pt,5.4pt" to="537.9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" strokecolor="#396" strokeweight="3pt">
                <v:stroke linestyle="thinThin"/>
              </v:line>
            </w:pict>
          </mc:Fallback>
        </mc:AlternateContent>
      </w:r>
    </w:p>
    <w:p w:rsidR="00495961" w:rsidRDefault="00495961" w:rsidP="002025CD">
      <w:pPr>
        <w:jc w:val="both"/>
      </w:pPr>
      <w:r>
        <w:t>Please answer all the questions including the first</w:t>
      </w:r>
      <w:r w:rsidR="00872C5D">
        <w:t xml:space="preserve"> three open ended questions.  For each of the </w:t>
      </w:r>
      <w:r w:rsidR="002025CD">
        <w:t>questions below</w:t>
      </w:r>
      <w:r w:rsidR="00872C5D">
        <w:t>, where answer options are given choose the response that mostly matches your opinion.  Your feedback is confidential.  Please provide honest and well thought out answers that can be</w:t>
      </w:r>
      <w:r w:rsidR="00246047">
        <w:t xml:space="preserve"> used to improve teaching and learning of the course.</w:t>
      </w:r>
    </w:p>
    <w:p w:rsidR="00246047" w:rsidRDefault="00246047" w:rsidP="002025CD">
      <w:pPr>
        <w:jc w:val="both"/>
      </w:pPr>
    </w:p>
    <w:p w:rsidR="00246047" w:rsidRDefault="00246047" w:rsidP="002025CD">
      <w:pPr>
        <w:jc w:val="both"/>
      </w:pPr>
      <w:r w:rsidRPr="002025CD">
        <w:rPr>
          <w:b/>
        </w:rPr>
        <w:t>Name of course</w:t>
      </w:r>
      <w:r w:rsidRPr="00F21284">
        <w:rPr>
          <w:b/>
        </w:rPr>
        <w:t>:</w:t>
      </w:r>
      <w:r>
        <w:t>……………………………………………………………….</w:t>
      </w:r>
    </w:p>
    <w:p w:rsidR="00246047" w:rsidRDefault="00246047" w:rsidP="002025CD">
      <w:pPr>
        <w:jc w:val="both"/>
      </w:pPr>
    </w:p>
    <w:p w:rsidR="00246047" w:rsidRDefault="00246047" w:rsidP="002025CD">
      <w:pPr>
        <w:jc w:val="both"/>
      </w:pPr>
      <w:r w:rsidRPr="002025CD">
        <w:rPr>
          <w:b/>
        </w:rPr>
        <w:t>Lecturer:</w:t>
      </w:r>
      <w:r>
        <w:t>……………………………………………………………………….</w:t>
      </w:r>
    </w:p>
    <w:p w:rsidR="00246047" w:rsidRDefault="00246047" w:rsidP="002025CD">
      <w:pPr>
        <w:jc w:val="both"/>
      </w:pPr>
    </w:p>
    <w:p w:rsidR="00246047" w:rsidRDefault="00246047" w:rsidP="002025CD">
      <w:pPr>
        <w:jc w:val="both"/>
      </w:pPr>
      <w:r w:rsidRPr="002025CD">
        <w:rPr>
          <w:b/>
        </w:rPr>
        <w:t>Year:</w:t>
      </w:r>
      <w:r>
        <w:t>……………………………………………………………………………</w:t>
      </w:r>
    </w:p>
    <w:p w:rsidR="00246047" w:rsidRDefault="00246047" w:rsidP="002025CD">
      <w:pPr>
        <w:jc w:val="both"/>
      </w:pPr>
    </w:p>
    <w:p w:rsidR="00246047" w:rsidRDefault="00246047" w:rsidP="002025CD">
      <w:pPr>
        <w:jc w:val="both"/>
      </w:pPr>
      <w:r w:rsidRPr="002025CD">
        <w:rPr>
          <w:b/>
        </w:rPr>
        <w:t>Date:</w:t>
      </w:r>
      <w:r>
        <w:t>……………………………………………………………………………</w:t>
      </w:r>
    </w:p>
    <w:p w:rsidR="00246047" w:rsidRDefault="00246047" w:rsidP="002025CD">
      <w:pPr>
        <w:jc w:val="both"/>
      </w:pPr>
    </w:p>
    <w:p w:rsidR="00246047" w:rsidRPr="00FD5070" w:rsidRDefault="00246047" w:rsidP="002025CD">
      <w:pPr>
        <w:pStyle w:val="ListParagraph"/>
        <w:numPr>
          <w:ilvl w:val="0"/>
          <w:numId w:val="1"/>
        </w:numPr>
        <w:jc w:val="both"/>
        <w:rPr>
          <w:b/>
          <w:sz w:val="28"/>
        </w:rPr>
      </w:pPr>
      <w:r w:rsidRPr="00FD5070">
        <w:rPr>
          <w:b/>
          <w:sz w:val="28"/>
        </w:rPr>
        <w:t>About the course</w:t>
      </w:r>
    </w:p>
    <w:p w:rsidR="00246047" w:rsidRDefault="00246047" w:rsidP="002025CD">
      <w:pPr>
        <w:jc w:val="both"/>
      </w:pPr>
    </w:p>
    <w:p w:rsidR="00246047" w:rsidRDefault="00246047" w:rsidP="002025CD">
      <w:pPr>
        <w:pStyle w:val="ListParagraph"/>
        <w:numPr>
          <w:ilvl w:val="0"/>
          <w:numId w:val="2"/>
        </w:numPr>
        <w:jc w:val="both"/>
      </w:pPr>
      <w:r>
        <w:t>What aspects of this course do you appreciate or value?</w:t>
      </w:r>
    </w:p>
    <w:p w:rsidR="006266D4" w:rsidRDefault="006266D4" w:rsidP="006266D4">
      <w:pPr>
        <w:pStyle w:val="ListParagraph"/>
        <w:ind w:left="360"/>
        <w:jc w:val="both"/>
      </w:pPr>
    </w:p>
    <w:p w:rsidR="00246047" w:rsidRDefault="00246047" w:rsidP="006266D4">
      <w:pPr>
        <w:pStyle w:val="ListParagraph"/>
        <w:spacing w:line="360" w:lineRule="auto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46047" w:rsidRDefault="00246047" w:rsidP="002025CD">
      <w:pPr>
        <w:pStyle w:val="ListParagraph"/>
        <w:numPr>
          <w:ilvl w:val="0"/>
          <w:numId w:val="2"/>
        </w:numPr>
        <w:jc w:val="both"/>
      </w:pPr>
      <w:r>
        <w:t>What aspects of the course do you find not appreciable/valuable?</w:t>
      </w:r>
    </w:p>
    <w:p w:rsidR="006266D4" w:rsidRDefault="006266D4" w:rsidP="006266D4">
      <w:pPr>
        <w:pStyle w:val="ListParagraph"/>
        <w:ind w:left="360"/>
        <w:jc w:val="both"/>
      </w:pPr>
    </w:p>
    <w:p w:rsidR="00246047" w:rsidRDefault="00246047" w:rsidP="006266D4">
      <w:pPr>
        <w:pStyle w:val="ListParagraph"/>
        <w:spacing w:line="360" w:lineRule="auto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266D4" w:rsidRDefault="006266D4" w:rsidP="002025CD">
      <w:pPr>
        <w:pStyle w:val="ListParagraph"/>
        <w:ind w:left="360"/>
        <w:jc w:val="both"/>
      </w:pPr>
    </w:p>
    <w:p w:rsidR="006266D4" w:rsidRDefault="00246047" w:rsidP="006266D4">
      <w:pPr>
        <w:pStyle w:val="ListParagraph"/>
        <w:numPr>
          <w:ilvl w:val="0"/>
          <w:numId w:val="2"/>
        </w:numPr>
        <w:jc w:val="both"/>
      </w:pPr>
      <w:r>
        <w:t>What aspects of the course do you think require attention?</w:t>
      </w:r>
    </w:p>
    <w:p w:rsidR="006266D4" w:rsidRDefault="006266D4" w:rsidP="006266D4">
      <w:pPr>
        <w:pStyle w:val="ListParagraph"/>
        <w:ind w:left="360"/>
        <w:jc w:val="both"/>
      </w:pPr>
    </w:p>
    <w:p w:rsidR="00246047" w:rsidRDefault="00246047" w:rsidP="006266D4">
      <w:pPr>
        <w:pStyle w:val="ListParagraph"/>
        <w:spacing w:line="360" w:lineRule="auto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46047" w:rsidRPr="002025CD" w:rsidRDefault="0058280A" w:rsidP="002025CD">
      <w:pPr>
        <w:jc w:val="both"/>
        <w:rPr>
          <w:b/>
          <w:sz w:val="28"/>
        </w:rPr>
      </w:pPr>
      <w:r w:rsidRPr="002025CD">
        <w:rPr>
          <w:b/>
          <w:sz w:val="28"/>
        </w:rPr>
        <w:lastRenderedPageBreak/>
        <w:t>Score each statement by putting a tick according to:</w:t>
      </w:r>
    </w:p>
    <w:p w:rsidR="0058280A" w:rsidRDefault="0058280A" w:rsidP="002025CD">
      <w:pPr>
        <w:pStyle w:val="ListParagraph"/>
        <w:numPr>
          <w:ilvl w:val="0"/>
          <w:numId w:val="3"/>
        </w:numPr>
        <w:jc w:val="both"/>
      </w:pPr>
      <w:r>
        <w:t>Strongly disagree</w:t>
      </w:r>
    </w:p>
    <w:p w:rsidR="0058280A" w:rsidRDefault="0058280A" w:rsidP="002025CD">
      <w:pPr>
        <w:pStyle w:val="ListParagraph"/>
        <w:numPr>
          <w:ilvl w:val="0"/>
          <w:numId w:val="3"/>
        </w:numPr>
        <w:jc w:val="both"/>
      </w:pPr>
      <w:r>
        <w:t>Disagree</w:t>
      </w:r>
    </w:p>
    <w:p w:rsidR="0058280A" w:rsidRDefault="0058280A" w:rsidP="002025CD">
      <w:pPr>
        <w:pStyle w:val="ListParagraph"/>
        <w:numPr>
          <w:ilvl w:val="0"/>
          <w:numId w:val="3"/>
        </w:numPr>
        <w:jc w:val="both"/>
      </w:pPr>
      <w:r>
        <w:t>Undecided</w:t>
      </w:r>
    </w:p>
    <w:p w:rsidR="0058280A" w:rsidRDefault="0058280A" w:rsidP="002025CD">
      <w:pPr>
        <w:pStyle w:val="ListParagraph"/>
        <w:numPr>
          <w:ilvl w:val="0"/>
          <w:numId w:val="3"/>
        </w:numPr>
        <w:jc w:val="both"/>
      </w:pPr>
      <w:r>
        <w:t xml:space="preserve">Agree </w:t>
      </w:r>
    </w:p>
    <w:p w:rsidR="0058280A" w:rsidRDefault="0058280A" w:rsidP="002025CD">
      <w:pPr>
        <w:pStyle w:val="ListParagraph"/>
        <w:numPr>
          <w:ilvl w:val="0"/>
          <w:numId w:val="3"/>
        </w:numPr>
        <w:jc w:val="both"/>
      </w:pPr>
      <w:r>
        <w:t>Strongly agree</w:t>
      </w:r>
    </w:p>
    <w:p w:rsidR="0058280A" w:rsidRDefault="0058280A" w:rsidP="002025CD">
      <w:pPr>
        <w:jc w:val="both"/>
      </w:pPr>
    </w:p>
    <w:tbl>
      <w:tblPr>
        <w:tblStyle w:val="TableGrid"/>
        <w:tblW w:w="10260" w:type="dxa"/>
        <w:tblInd w:w="18" w:type="dxa"/>
        <w:tblLook w:val="04A0" w:firstRow="1" w:lastRow="0" w:firstColumn="1" w:lastColumn="0" w:noHBand="0" w:noVBand="1"/>
      </w:tblPr>
      <w:tblGrid>
        <w:gridCol w:w="541"/>
        <w:gridCol w:w="3154"/>
        <w:gridCol w:w="1313"/>
        <w:gridCol w:w="1313"/>
        <w:gridCol w:w="1313"/>
        <w:gridCol w:w="1313"/>
        <w:gridCol w:w="1313"/>
      </w:tblGrid>
      <w:tr w:rsidR="0058280A" w:rsidTr="006266D4">
        <w:tc>
          <w:tcPr>
            <w:tcW w:w="541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3154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Pr="002025CD" w:rsidRDefault="0058280A" w:rsidP="002025CD">
            <w:pPr>
              <w:jc w:val="both"/>
              <w:rPr>
                <w:b/>
                <w:sz w:val="28"/>
              </w:rPr>
            </w:pPr>
            <w:r w:rsidRPr="002025CD">
              <w:rPr>
                <w:b/>
                <w:sz w:val="28"/>
              </w:rPr>
              <w:t>1</w:t>
            </w:r>
          </w:p>
        </w:tc>
        <w:tc>
          <w:tcPr>
            <w:tcW w:w="1313" w:type="dxa"/>
          </w:tcPr>
          <w:p w:rsidR="0058280A" w:rsidRPr="002025CD" w:rsidRDefault="0058280A" w:rsidP="002025CD">
            <w:pPr>
              <w:jc w:val="both"/>
              <w:rPr>
                <w:b/>
                <w:sz w:val="28"/>
              </w:rPr>
            </w:pPr>
            <w:r w:rsidRPr="002025CD">
              <w:rPr>
                <w:b/>
                <w:sz w:val="28"/>
              </w:rPr>
              <w:t>2</w:t>
            </w:r>
          </w:p>
        </w:tc>
        <w:tc>
          <w:tcPr>
            <w:tcW w:w="1313" w:type="dxa"/>
          </w:tcPr>
          <w:p w:rsidR="0058280A" w:rsidRPr="002025CD" w:rsidRDefault="0058280A" w:rsidP="002025CD">
            <w:pPr>
              <w:jc w:val="both"/>
              <w:rPr>
                <w:b/>
                <w:sz w:val="28"/>
              </w:rPr>
            </w:pPr>
            <w:r w:rsidRPr="002025CD">
              <w:rPr>
                <w:b/>
                <w:sz w:val="28"/>
              </w:rPr>
              <w:t>3</w:t>
            </w:r>
          </w:p>
        </w:tc>
        <w:tc>
          <w:tcPr>
            <w:tcW w:w="1313" w:type="dxa"/>
          </w:tcPr>
          <w:p w:rsidR="0058280A" w:rsidRPr="002025CD" w:rsidRDefault="0058280A" w:rsidP="002025CD">
            <w:pPr>
              <w:jc w:val="both"/>
              <w:rPr>
                <w:b/>
                <w:sz w:val="28"/>
              </w:rPr>
            </w:pPr>
            <w:r w:rsidRPr="002025CD">
              <w:rPr>
                <w:b/>
                <w:sz w:val="28"/>
              </w:rPr>
              <w:t>4</w:t>
            </w:r>
          </w:p>
        </w:tc>
        <w:tc>
          <w:tcPr>
            <w:tcW w:w="1313" w:type="dxa"/>
          </w:tcPr>
          <w:p w:rsidR="0058280A" w:rsidRPr="002025CD" w:rsidRDefault="0058280A" w:rsidP="002025CD">
            <w:pPr>
              <w:jc w:val="both"/>
              <w:rPr>
                <w:b/>
                <w:sz w:val="28"/>
              </w:rPr>
            </w:pPr>
            <w:r w:rsidRPr="002025CD">
              <w:rPr>
                <w:b/>
                <w:sz w:val="28"/>
              </w:rPr>
              <w:t>5</w:t>
            </w:r>
          </w:p>
        </w:tc>
      </w:tr>
      <w:tr w:rsidR="0058280A" w:rsidTr="006266D4">
        <w:tc>
          <w:tcPr>
            <w:tcW w:w="541" w:type="dxa"/>
          </w:tcPr>
          <w:p w:rsidR="0058280A" w:rsidRDefault="0058280A" w:rsidP="002025CD">
            <w:pPr>
              <w:jc w:val="both"/>
            </w:pPr>
            <w:r>
              <w:t>1</w:t>
            </w:r>
          </w:p>
        </w:tc>
        <w:tc>
          <w:tcPr>
            <w:tcW w:w="3154" w:type="dxa"/>
          </w:tcPr>
          <w:p w:rsidR="0058280A" w:rsidRDefault="0058280A" w:rsidP="000448AB">
            <w:r>
              <w:t>The objective</w:t>
            </w:r>
            <w:r w:rsidR="000448AB">
              <w:t>s</w:t>
            </w:r>
            <w:r>
              <w:t xml:space="preserve"> of the course </w:t>
            </w:r>
            <w:r w:rsidR="000448AB">
              <w:t>were</w:t>
            </w:r>
            <w:r>
              <w:t xml:space="preserve"> clearly stated.</w:t>
            </w: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</w:tr>
      <w:tr w:rsidR="0058280A" w:rsidTr="006266D4">
        <w:tc>
          <w:tcPr>
            <w:tcW w:w="541" w:type="dxa"/>
          </w:tcPr>
          <w:p w:rsidR="0058280A" w:rsidRDefault="0058280A" w:rsidP="002025CD">
            <w:pPr>
              <w:jc w:val="both"/>
            </w:pPr>
            <w:r>
              <w:t>2</w:t>
            </w:r>
          </w:p>
        </w:tc>
        <w:tc>
          <w:tcPr>
            <w:tcW w:w="3154" w:type="dxa"/>
          </w:tcPr>
          <w:p w:rsidR="0058280A" w:rsidRDefault="0058280A" w:rsidP="000448AB">
            <w:r>
              <w:t xml:space="preserve">The course </w:t>
            </w:r>
            <w:r w:rsidR="000448AB">
              <w:t>i</w:t>
            </w:r>
            <w:r>
              <w:t>s well structured.</w:t>
            </w: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</w:tr>
      <w:tr w:rsidR="0058280A" w:rsidTr="006266D4">
        <w:tc>
          <w:tcPr>
            <w:tcW w:w="541" w:type="dxa"/>
          </w:tcPr>
          <w:p w:rsidR="0058280A" w:rsidRDefault="0058280A" w:rsidP="002025CD">
            <w:pPr>
              <w:jc w:val="both"/>
            </w:pPr>
            <w:r>
              <w:t>3</w:t>
            </w:r>
          </w:p>
        </w:tc>
        <w:tc>
          <w:tcPr>
            <w:tcW w:w="3154" w:type="dxa"/>
          </w:tcPr>
          <w:p w:rsidR="0058280A" w:rsidRDefault="0058280A" w:rsidP="000448AB">
            <w:r>
              <w:t xml:space="preserve">The course content </w:t>
            </w:r>
            <w:r w:rsidR="000448AB">
              <w:t>is clearly articulated</w:t>
            </w: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</w:tr>
      <w:tr w:rsidR="0058280A" w:rsidTr="006266D4">
        <w:tc>
          <w:tcPr>
            <w:tcW w:w="541" w:type="dxa"/>
          </w:tcPr>
          <w:p w:rsidR="0058280A" w:rsidRDefault="0058280A" w:rsidP="002025CD">
            <w:pPr>
              <w:jc w:val="both"/>
            </w:pPr>
            <w:r>
              <w:t>4</w:t>
            </w:r>
          </w:p>
        </w:tc>
        <w:tc>
          <w:tcPr>
            <w:tcW w:w="3154" w:type="dxa"/>
          </w:tcPr>
          <w:p w:rsidR="0058280A" w:rsidRDefault="0058280A" w:rsidP="000448AB">
            <w:r>
              <w:t xml:space="preserve">The lecturer </w:t>
            </w:r>
            <w:r w:rsidR="000448AB">
              <w:t>i</w:t>
            </w:r>
            <w:r>
              <w:t>s always prepared for lecturers</w:t>
            </w: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</w:tr>
      <w:tr w:rsidR="00444E01" w:rsidTr="006266D4">
        <w:tc>
          <w:tcPr>
            <w:tcW w:w="541" w:type="dxa"/>
          </w:tcPr>
          <w:p w:rsidR="00444E01" w:rsidRPr="00FD5070" w:rsidRDefault="00444E01" w:rsidP="002025CD">
            <w:pPr>
              <w:jc w:val="both"/>
              <w:rPr>
                <w:b/>
                <w:sz w:val="28"/>
              </w:rPr>
            </w:pPr>
            <w:r w:rsidRPr="00FD5070">
              <w:rPr>
                <w:b/>
                <w:sz w:val="28"/>
              </w:rPr>
              <w:t>B</w:t>
            </w:r>
          </w:p>
        </w:tc>
        <w:tc>
          <w:tcPr>
            <w:tcW w:w="3154" w:type="dxa"/>
          </w:tcPr>
          <w:p w:rsidR="00444E01" w:rsidRPr="00FD5070" w:rsidRDefault="00444E01" w:rsidP="006266D4">
            <w:pPr>
              <w:rPr>
                <w:b/>
                <w:sz w:val="28"/>
              </w:rPr>
            </w:pPr>
            <w:r w:rsidRPr="00FD5070">
              <w:rPr>
                <w:b/>
                <w:sz w:val="28"/>
              </w:rPr>
              <w:t>About the lecturer’s teaching</w:t>
            </w:r>
          </w:p>
        </w:tc>
        <w:tc>
          <w:tcPr>
            <w:tcW w:w="1313" w:type="dxa"/>
          </w:tcPr>
          <w:p w:rsidR="00444E01" w:rsidRDefault="00444E01" w:rsidP="002025CD">
            <w:pPr>
              <w:jc w:val="both"/>
            </w:pPr>
          </w:p>
        </w:tc>
        <w:tc>
          <w:tcPr>
            <w:tcW w:w="1313" w:type="dxa"/>
          </w:tcPr>
          <w:p w:rsidR="00444E01" w:rsidRDefault="00444E01" w:rsidP="002025CD">
            <w:pPr>
              <w:jc w:val="both"/>
            </w:pPr>
          </w:p>
        </w:tc>
        <w:tc>
          <w:tcPr>
            <w:tcW w:w="1313" w:type="dxa"/>
          </w:tcPr>
          <w:p w:rsidR="00444E01" w:rsidRDefault="00444E01" w:rsidP="002025CD">
            <w:pPr>
              <w:jc w:val="both"/>
            </w:pPr>
          </w:p>
        </w:tc>
        <w:tc>
          <w:tcPr>
            <w:tcW w:w="1313" w:type="dxa"/>
          </w:tcPr>
          <w:p w:rsidR="00444E01" w:rsidRDefault="00444E01" w:rsidP="002025CD">
            <w:pPr>
              <w:jc w:val="both"/>
            </w:pPr>
          </w:p>
        </w:tc>
        <w:tc>
          <w:tcPr>
            <w:tcW w:w="1313" w:type="dxa"/>
          </w:tcPr>
          <w:p w:rsidR="00444E01" w:rsidRDefault="00444E01" w:rsidP="002025CD">
            <w:pPr>
              <w:jc w:val="both"/>
            </w:pPr>
          </w:p>
        </w:tc>
      </w:tr>
      <w:tr w:rsidR="0058280A" w:rsidTr="006266D4">
        <w:tc>
          <w:tcPr>
            <w:tcW w:w="541" w:type="dxa"/>
          </w:tcPr>
          <w:p w:rsidR="0058280A" w:rsidRDefault="0058280A" w:rsidP="002025CD">
            <w:pPr>
              <w:jc w:val="both"/>
            </w:pPr>
            <w:r>
              <w:t>5</w:t>
            </w:r>
          </w:p>
        </w:tc>
        <w:tc>
          <w:tcPr>
            <w:tcW w:w="3154" w:type="dxa"/>
          </w:tcPr>
          <w:p w:rsidR="0058280A" w:rsidRDefault="0052069B" w:rsidP="006266D4">
            <w:r>
              <w:t>The lecturer is articulate.</w:t>
            </w: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</w:tr>
      <w:tr w:rsidR="0058280A" w:rsidTr="006266D4">
        <w:tc>
          <w:tcPr>
            <w:tcW w:w="541" w:type="dxa"/>
          </w:tcPr>
          <w:p w:rsidR="0058280A" w:rsidRDefault="0058280A" w:rsidP="002025CD">
            <w:pPr>
              <w:jc w:val="both"/>
            </w:pPr>
            <w:r>
              <w:t>6</w:t>
            </w:r>
          </w:p>
        </w:tc>
        <w:tc>
          <w:tcPr>
            <w:tcW w:w="3154" w:type="dxa"/>
          </w:tcPr>
          <w:p w:rsidR="0058280A" w:rsidRDefault="0052069B" w:rsidP="006266D4">
            <w:r>
              <w:t>The lecturer is knowledgeable in the subject area.</w:t>
            </w: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</w:tr>
      <w:tr w:rsidR="0058280A" w:rsidTr="006266D4">
        <w:tc>
          <w:tcPr>
            <w:tcW w:w="541" w:type="dxa"/>
          </w:tcPr>
          <w:p w:rsidR="0058280A" w:rsidRDefault="0058280A" w:rsidP="002025CD">
            <w:pPr>
              <w:jc w:val="both"/>
            </w:pPr>
            <w:r>
              <w:t>7</w:t>
            </w:r>
          </w:p>
        </w:tc>
        <w:tc>
          <w:tcPr>
            <w:tcW w:w="3154" w:type="dxa"/>
          </w:tcPr>
          <w:p w:rsidR="0058280A" w:rsidRDefault="0052069B" w:rsidP="000448AB">
            <w:r>
              <w:t>Lecturer encourage</w:t>
            </w:r>
            <w:r w:rsidR="000448AB">
              <w:t>s</w:t>
            </w:r>
            <w:r>
              <w:t xml:space="preserve"> discussions, participation and independent thinking.</w:t>
            </w: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</w:tr>
      <w:tr w:rsidR="0058280A" w:rsidTr="006266D4">
        <w:tc>
          <w:tcPr>
            <w:tcW w:w="541" w:type="dxa"/>
          </w:tcPr>
          <w:p w:rsidR="0058280A" w:rsidRDefault="0058280A" w:rsidP="002025CD">
            <w:pPr>
              <w:jc w:val="both"/>
            </w:pPr>
            <w:r>
              <w:t>8</w:t>
            </w:r>
          </w:p>
        </w:tc>
        <w:tc>
          <w:tcPr>
            <w:tcW w:w="3154" w:type="dxa"/>
          </w:tcPr>
          <w:p w:rsidR="0058280A" w:rsidRDefault="0052069B" w:rsidP="000448AB">
            <w:r>
              <w:t>The lecturer relate</w:t>
            </w:r>
            <w:r w:rsidR="000448AB">
              <w:t>s</w:t>
            </w:r>
            <w:r>
              <w:t xml:space="preserve"> subject to its application outside </w:t>
            </w:r>
            <w:r w:rsidR="000448AB">
              <w:t xml:space="preserve">the </w:t>
            </w:r>
            <w:r>
              <w:t>university.</w:t>
            </w: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</w:tr>
      <w:tr w:rsidR="0058280A" w:rsidTr="006266D4">
        <w:tc>
          <w:tcPr>
            <w:tcW w:w="541" w:type="dxa"/>
          </w:tcPr>
          <w:p w:rsidR="0058280A" w:rsidRDefault="0058280A" w:rsidP="002025CD">
            <w:pPr>
              <w:jc w:val="both"/>
            </w:pPr>
            <w:r>
              <w:t>9</w:t>
            </w:r>
          </w:p>
        </w:tc>
        <w:tc>
          <w:tcPr>
            <w:tcW w:w="3154" w:type="dxa"/>
          </w:tcPr>
          <w:p w:rsidR="0058280A" w:rsidRDefault="0052069B" w:rsidP="006266D4">
            <w:r>
              <w:t>The lecturer guides me in understanding complex concepts.</w:t>
            </w: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</w:tr>
      <w:tr w:rsidR="0058280A" w:rsidTr="006266D4">
        <w:tc>
          <w:tcPr>
            <w:tcW w:w="541" w:type="dxa"/>
          </w:tcPr>
          <w:p w:rsidR="0058280A" w:rsidRDefault="002025CD" w:rsidP="002025CD">
            <w:pPr>
              <w:jc w:val="both"/>
            </w:pPr>
            <w:r>
              <w:br w:type="page"/>
            </w:r>
            <w:r w:rsidR="0058280A">
              <w:t>10</w:t>
            </w:r>
          </w:p>
        </w:tc>
        <w:tc>
          <w:tcPr>
            <w:tcW w:w="3154" w:type="dxa"/>
          </w:tcPr>
          <w:p w:rsidR="0058280A" w:rsidRDefault="000A7B01" w:rsidP="006266D4">
            <w:r>
              <w:t>The lecturer varies teaching methods, e</w:t>
            </w:r>
            <w:r w:rsidR="000448AB">
              <w:t>.</w:t>
            </w:r>
            <w:r>
              <w:t>g</w:t>
            </w:r>
            <w:r w:rsidR="000448AB">
              <w:t>.</w:t>
            </w:r>
            <w:r>
              <w:t xml:space="preserve"> lecture seminars, group discussions, tutorials, projects.</w:t>
            </w: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</w:tr>
      <w:tr w:rsidR="0058280A" w:rsidTr="006266D4">
        <w:tc>
          <w:tcPr>
            <w:tcW w:w="541" w:type="dxa"/>
          </w:tcPr>
          <w:p w:rsidR="0058280A" w:rsidRDefault="0058280A" w:rsidP="002025CD">
            <w:pPr>
              <w:jc w:val="both"/>
            </w:pPr>
            <w:r>
              <w:t>11</w:t>
            </w:r>
          </w:p>
        </w:tc>
        <w:tc>
          <w:tcPr>
            <w:tcW w:w="3154" w:type="dxa"/>
          </w:tcPr>
          <w:p w:rsidR="0058280A" w:rsidRDefault="000A7B01" w:rsidP="006266D4">
            <w:r>
              <w:t>The lecturer is enthusiastic and inspiring.</w:t>
            </w: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</w:tr>
      <w:tr w:rsidR="0058280A" w:rsidTr="006266D4">
        <w:tc>
          <w:tcPr>
            <w:tcW w:w="541" w:type="dxa"/>
          </w:tcPr>
          <w:p w:rsidR="0058280A" w:rsidRDefault="0058280A" w:rsidP="002025CD">
            <w:pPr>
              <w:jc w:val="both"/>
            </w:pPr>
            <w:r>
              <w:t>12</w:t>
            </w:r>
          </w:p>
        </w:tc>
        <w:tc>
          <w:tcPr>
            <w:tcW w:w="3154" w:type="dxa"/>
          </w:tcPr>
          <w:p w:rsidR="006266D4" w:rsidRDefault="000A7B01" w:rsidP="000448AB">
            <w:r>
              <w:t>The lecturer ma</w:t>
            </w:r>
            <w:r w:rsidR="000448AB">
              <w:t>kes</w:t>
            </w:r>
            <w:r>
              <w:t xml:space="preserve"> effective use of teaching media.</w:t>
            </w: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</w:tr>
      <w:tr w:rsidR="0058280A" w:rsidTr="006266D4">
        <w:tc>
          <w:tcPr>
            <w:tcW w:w="541" w:type="dxa"/>
          </w:tcPr>
          <w:p w:rsidR="0058280A" w:rsidRPr="00FD5070" w:rsidRDefault="000A7B01" w:rsidP="002025CD">
            <w:pPr>
              <w:jc w:val="both"/>
              <w:rPr>
                <w:b/>
                <w:sz w:val="28"/>
              </w:rPr>
            </w:pPr>
            <w:r w:rsidRPr="00FD5070">
              <w:rPr>
                <w:b/>
                <w:sz w:val="28"/>
              </w:rPr>
              <w:t>C</w:t>
            </w:r>
          </w:p>
        </w:tc>
        <w:tc>
          <w:tcPr>
            <w:tcW w:w="3154" w:type="dxa"/>
          </w:tcPr>
          <w:p w:rsidR="0058280A" w:rsidRPr="00FD5070" w:rsidRDefault="000A7B01" w:rsidP="006266D4">
            <w:pPr>
              <w:rPr>
                <w:b/>
                <w:sz w:val="28"/>
              </w:rPr>
            </w:pPr>
            <w:r w:rsidRPr="00FD5070">
              <w:rPr>
                <w:b/>
                <w:sz w:val="28"/>
              </w:rPr>
              <w:t>Professionalism</w:t>
            </w: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</w:tr>
      <w:tr w:rsidR="0058280A" w:rsidTr="006266D4">
        <w:tc>
          <w:tcPr>
            <w:tcW w:w="541" w:type="dxa"/>
          </w:tcPr>
          <w:p w:rsidR="0058280A" w:rsidRDefault="0058280A" w:rsidP="002025CD">
            <w:pPr>
              <w:jc w:val="both"/>
            </w:pPr>
            <w:r>
              <w:t>13</w:t>
            </w:r>
          </w:p>
        </w:tc>
        <w:tc>
          <w:tcPr>
            <w:tcW w:w="3154" w:type="dxa"/>
          </w:tcPr>
          <w:p w:rsidR="0058280A" w:rsidRDefault="000A7B01" w:rsidP="000448AB">
            <w:r>
              <w:t xml:space="preserve">The lecturer </w:t>
            </w:r>
            <w:r w:rsidR="000448AB">
              <w:t>i</w:t>
            </w:r>
            <w:r>
              <w:t>s approachable and responsive.</w:t>
            </w: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</w:tr>
      <w:tr w:rsidR="0058280A" w:rsidTr="006266D4">
        <w:tc>
          <w:tcPr>
            <w:tcW w:w="541" w:type="dxa"/>
          </w:tcPr>
          <w:p w:rsidR="0058280A" w:rsidRDefault="0058280A" w:rsidP="002025CD">
            <w:pPr>
              <w:jc w:val="both"/>
            </w:pPr>
            <w:r>
              <w:t>14</w:t>
            </w:r>
          </w:p>
        </w:tc>
        <w:tc>
          <w:tcPr>
            <w:tcW w:w="3154" w:type="dxa"/>
          </w:tcPr>
          <w:p w:rsidR="0058280A" w:rsidRDefault="000A7B01" w:rsidP="000448AB">
            <w:r>
              <w:t xml:space="preserve">The lecturer </w:t>
            </w:r>
            <w:r w:rsidR="000448AB">
              <w:t>i</w:t>
            </w:r>
            <w:r>
              <w:t>s punctual.</w:t>
            </w: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</w:tr>
      <w:tr w:rsidR="0058280A" w:rsidTr="006266D4">
        <w:tc>
          <w:tcPr>
            <w:tcW w:w="541" w:type="dxa"/>
          </w:tcPr>
          <w:p w:rsidR="0058280A" w:rsidRDefault="0058280A" w:rsidP="002025CD">
            <w:pPr>
              <w:jc w:val="both"/>
            </w:pPr>
            <w:r>
              <w:t>15</w:t>
            </w:r>
          </w:p>
        </w:tc>
        <w:tc>
          <w:tcPr>
            <w:tcW w:w="3154" w:type="dxa"/>
          </w:tcPr>
          <w:p w:rsidR="0058280A" w:rsidRDefault="000A7B01" w:rsidP="000448AB">
            <w:r>
              <w:t>The lecturer treat</w:t>
            </w:r>
            <w:r w:rsidR="000448AB">
              <w:t>s</w:t>
            </w:r>
            <w:r>
              <w:t xml:space="preserve"> students fairly.</w:t>
            </w: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</w:tr>
      <w:tr w:rsidR="0058280A" w:rsidTr="006266D4">
        <w:tc>
          <w:tcPr>
            <w:tcW w:w="541" w:type="dxa"/>
          </w:tcPr>
          <w:p w:rsidR="0058280A" w:rsidRDefault="0058280A" w:rsidP="002025CD">
            <w:pPr>
              <w:jc w:val="both"/>
            </w:pPr>
            <w:r>
              <w:t>16</w:t>
            </w:r>
          </w:p>
        </w:tc>
        <w:tc>
          <w:tcPr>
            <w:tcW w:w="3154" w:type="dxa"/>
          </w:tcPr>
          <w:p w:rsidR="0058280A" w:rsidRDefault="000A7B01" w:rsidP="000448AB">
            <w:r>
              <w:t xml:space="preserve">The lecturer </w:t>
            </w:r>
            <w:r w:rsidR="000448AB">
              <w:t>i</w:t>
            </w:r>
            <w:r>
              <w:t>s available for consultation.</w:t>
            </w: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</w:tr>
      <w:tr w:rsidR="0058280A" w:rsidTr="006266D4">
        <w:tc>
          <w:tcPr>
            <w:tcW w:w="541" w:type="dxa"/>
          </w:tcPr>
          <w:p w:rsidR="0058280A" w:rsidRPr="00FD5070" w:rsidRDefault="000A7B01" w:rsidP="002025CD">
            <w:pPr>
              <w:jc w:val="both"/>
              <w:rPr>
                <w:b/>
                <w:sz w:val="28"/>
              </w:rPr>
            </w:pPr>
            <w:r w:rsidRPr="00FD5070">
              <w:rPr>
                <w:b/>
                <w:sz w:val="28"/>
              </w:rPr>
              <w:lastRenderedPageBreak/>
              <w:t>D</w:t>
            </w:r>
          </w:p>
        </w:tc>
        <w:tc>
          <w:tcPr>
            <w:tcW w:w="3154" w:type="dxa"/>
          </w:tcPr>
          <w:p w:rsidR="0058280A" w:rsidRPr="00FD5070" w:rsidRDefault="000A7B01" w:rsidP="006266D4">
            <w:pPr>
              <w:rPr>
                <w:b/>
                <w:sz w:val="28"/>
              </w:rPr>
            </w:pPr>
            <w:r w:rsidRPr="00FD5070">
              <w:rPr>
                <w:b/>
                <w:sz w:val="28"/>
              </w:rPr>
              <w:t>Assessment</w:t>
            </w: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</w:tr>
      <w:tr w:rsidR="0058280A" w:rsidTr="006266D4">
        <w:tc>
          <w:tcPr>
            <w:tcW w:w="541" w:type="dxa"/>
          </w:tcPr>
          <w:p w:rsidR="0058280A" w:rsidRDefault="0058280A" w:rsidP="002025CD">
            <w:pPr>
              <w:jc w:val="both"/>
            </w:pPr>
            <w:r>
              <w:t>17</w:t>
            </w:r>
          </w:p>
        </w:tc>
        <w:tc>
          <w:tcPr>
            <w:tcW w:w="3154" w:type="dxa"/>
          </w:tcPr>
          <w:p w:rsidR="0058280A" w:rsidRDefault="000A7B01" w:rsidP="006266D4">
            <w:r>
              <w:t>Adequate assignments were given.</w:t>
            </w: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</w:tr>
      <w:tr w:rsidR="0058280A" w:rsidTr="006266D4">
        <w:tc>
          <w:tcPr>
            <w:tcW w:w="541" w:type="dxa"/>
          </w:tcPr>
          <w:p w:rsidR="0058280A" w:rsidRDefault="0058280A" w:rsidP="002025CD">
            <w:pPr>
              <w:jc w:val="both"/>
            </w:pPr>
            <w:r>
              <w:t>1</w:t>
            </w:r>
            <w:r w:rsidR="000A7B01">
              <w:t>8</w:t>
            </w:r>
          </w:p>
        </w:tc>
        <w:tc>
          <w:tcPr>
            <w:tcW w:w="3154" w:type="dxa"/>
          </w:tcPr>
          <w:p w:rsidR="0058280A" w:rsidRDefault="000A7B01" w:rsidP="006266D4">
            <w:r>
              <w:t>The lecturer was prompt in returning marked assignments.</w:t>
            </w: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</w:tr>
      <w:tr w:rsidR="0058280A" w:rsidTr="006266D4">
        <w:tc>
          <w:tcPr>
            <w:tcW w:w="541" w:type="dxa"/>
          </w:tcPr>
          <w:p w:rsidR="0058280A" w:rsidRDefault="000A7B01" w:rsidP="002025CD">
            <w:pPr>
              <w:jc w:val="both"/>
            </w:pPr>
            <w:r>
              <w:t>19</w:t>
            </w:r>
          </w:p>
        </w:tc>
        <w:tc>
          <w:tcPr>
            <w:tcW w:w="3154" w:type="dxa"/>
          </w:tcPr>
          <w:p w:rsidR="0058280A" w:rsidRDefault="000A7B01" w:rsidP="006266D4">
            <w:r>
              <w:t>A variety of assessment opportunities were effectively used.</w:t>
            </w: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</w:tr>
      <w:tr w:rsidR="00445D6C" w:rsidTr="006266D4">
        <w:tc>
          <w:tcPr>
            <w:tcW w:w="541" w:type="dxa"/>
          </w:tcPr>
          <w:p w:rsidR="00445D6C" w:rsidRDefault="00445D6C" w:rsidP="002025CD">
            <w:pPr>
              <w:jc w:val="both"/>
            </w:pPr>
            <w:r w:rsidRPr="005B524E">
              <w:t>20</w:t>
            </w:r>
          </w:p>
        </w:tc>
        <w:tc>
          <w:tcPr>
            <w:tcW w:w="3154" w:type="dxa"/>
          </w:tcPr>
          <w:p w:rsidR="00445D6C" w:rsidRDefault="00445D6C" w:rsidP="006266D4">
            <w:r>
              <w:t xml:space="preserve">The lecturer provided comprehensive comments justifying assignment marks </w:t>
            </w:r>
          </w:p>
        </w:tc>
        <w:tc>
          <w:tcPr>
            <w:tcW w:w="1313" w:type="dxa"/>
          </w:tcPr>
          <w:p w:rsidR="00445D6C" w:rsidRDefault="00445D6C" w:rsidP="002025CD">
            <w:pPr>
              <w:jc w:val="both"/>
            </w:pPr>
          </w:p>
        </w:tc>
        <w:tc>
          <w:tcPr>
            <w:tcW w:w="1313" w:type="dxa"/>
          </w:tcPr>
          <w:p w:rsidR="00445D6C" w:rsidRDefault="00445D6C" w:rsidP="002025CD">
            <w:pPr>
              <w:jc w:val="both"/>
            </w:pPr>
          </w:p>
        </w:tc>
        <w:tc>
          <w:tcPr>
            <w:tcW w:w="1313" w:type="dxa"/>
          </w:tcPr>
          <w:p w:rsidR="00445D6C" w:rsidRDefault="00445D6C" w:rsidP="002025CD">
            <w:pPr>
              <w:jc w:val="both"/>
            </w:pPr>
          </w:p>
        </w:tc>
        <w:tc>
          <w:tcPr>
            <w:tcW w:w="1313" w:type="dxa"/>
          </w:tcPr>
          <w:p w:rsidR="00445D6C" w:rsidRDefault="00445D6C" w:rsidP="002025CD">
            <w:pPr>
              <w:jc w:val="both"/>
            </w:pPr>
          </w:p>
        </w:tc>
        <w:tc>
          <w:tcPr>
            <w:tcW w:w="1313" w:type="dxa"/>
          </w:tcPr>
          <w:p w:rsidR="00445D6C" w:rsidRDefault="00445D6C" w:rsidP="002025CD">
            <w:pPr>
              <w:jc w:val="both"/>
            </w:pPr>
          </w:p>
        </w:tc>
      </w:tr>
      <w:tr w:rsidR="0058280A" w:rsidTr="006266D4">
        <w:tc>
          <w:tcPr>
            <w:tcW w:w="541" w:type="dxa"/>
          </w:tcPr>
          <w:p w:rsidR="0058280A" w:rsidRDefault="000A7B01" w:rsidP="00445D6C">
            <w:pPr>
              <w:jc w:val="both"/>
            </w:pPr>
            <w:r>
              <w:t>2</w:t>
            </w:r>
            <w:r w:rsidR="00445D6C">
              <w:t>1</w:t>
            </w:r>
          </w:p>
        </w:tc>
        <w:tc>
          <w:tcPr>
            <w:tcW w:w="3154" w:type="dxa"/>
          </w:tcPr>
          <w:p w:rsidR="0058280A" w:rsidRDefault="000A7B01" w:rsidP="000448AB">
            <w:r>
              <w:t xml:space="preserve">Information on how to prepare for </w:t>
            </w:r>
            <w:r w:rsidR="000448AB">
              <w:t>class</w:t>
            </w:r>
            <w:r>
              <w:t xml:space="preserve"> tests and examination was adequate.</w:t>
            </w: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  <w:tc>
          <w:tcPr>
            <w:tcW w:w="1313" w:type="dxa"/>
          </w:tcPr>
          <w:p w:rsidR="0058280A" w:rsidRDefault="0058280A" w:rsidP="002025CD">
            <w:pPr>
              <w:jc w:val="both"/>
            </w:pPr>
          </w:p>
        </w:tc>
      </w:tr>
      <w:tr w:rsidR="000A7B01" w:rsidTr="006266D4">
        <w:tc>
          <w:tcPr>
            <w:tcW w:w="541" w:type="dxa"/>
          </w:tcPr>
          <w:p w:rsidR="000A7B01" w:rsidRDefault="000A7B01" w:rsidP="002025CD">
            <w:pPr>
              <w:jc w:val="both"/>
            </w:pPr>
            <w:r>
              <w:t>2</w:t>
            </w:r>
            <w:r w:rsidR="00445D6C">
              <w:t>2</w:t>
            </w:r>
          </w:p>
        </w:tc>
        <w:tc>
          <w:tcPr>
            <w:tcW w:w="3154" w:type="dxa"/>
          </w:tcPr>
          <w:p w:rsidR="000A7B01" w:rsidRDefault="0069303A" w:rsidP="006266D4">
            <w:r>
              <w:t>The assessment tasks provided valuable learning experiences.</w:t>
            </w:r>
          </w:p>
        </w:tc>
        <w:tc>
          <w:tcPr>
            <w:tcW w:w="1313" w:type="dxa"/>
          </w:tcPr>
          <w:p w:rsidR="000A7B01" w:rsidRDefault="000A7B01" w:rsidP="002025CD">
            <w:pPr>
              <w:jc w:val="both"/>
            </w:pPr>
          </w:p>
        </w:tc>
        <w:tc>
          <w:tcPr>
            <w:tcW w:w="1313" w:type="dxa"/>
          </w:tcPr>
          <w:p w:rsidR="000A7B01" w:rsidRDefault="000A7B01" w:rsidP="002025CD">
            <w:pPr>
              <w:jc w:val="both"/>
            </w:pPr>
          </w:p>
        </w:tc>
        <w:tc>
          <w:tcPr>
            <w:tcW w:w="1313" w:type="dxa"/>
          </w:tcPr>
          <w:p w:rsidR="000A7B01" w:rsidRDefault="000A7B01" w:rsidP="002025CD">
            <w:pPr>
              <w:jc w:val="both"/>
            </w:pPr>
          </w:p>
        </w:tc>
        <w:tc>
          <w:tcPr>
            <w:tcW w:w="1313" w:type="dxa"/>
          </w:tcPr>
          <w:p w:rsidR="000A7B01" w:rsidRDefault="000A7B01" w:rsidP="002025CD">
            <w:pPr>
              <w:jc w:val="both"/>
            </w:pPr>
          </w:p>
        </w:tc>
        <w:tc>
          <w:tcPr>
            <w:tcW w:w="1313" w:type="dxa"/>
          </w:tcPr>
          <w:p w:rsidR="000A7B01" w:rsidRDefault="000A7B01" w:rsidP="002025CD">
            <w:pPr>
              <w:jc w:val="both"/>
            </w:pPr>
          </w:p>
        </w:tc>
      </w:tr>
      <w:tr w:rsidR="000A7B01" w:rsidTr="006266D4">
        <w:tc>
          <w:tcPr>
            <w:tcW w:w="541" w:type="dxa"/>
          </w:tcPr>
          <w:p w:rsidR="000A7B01" w:rsidRPr="00FD5070" w:rsidRDefault="0069303A" w:rsidP="002025CD">
            <w:pPr>
              <w:jc w:val="both"/>
              <w:rPr>
                <w:b/>
                <w:sz w:val="28"/>
              </w:rPr>
            </w:pPr>
            <w:r w:rsidRPr="00FD5070">
              <w:rPr>
                <w:b/>
                <w:sz w:val="28"/>
              </w:rPr>
              <w:t>E</w:t>
            </w:r>
          </w:p>
        </w:tc>
        <w:tc>
          <w:tcPr>
            <w:tcW w:w="3154" w:type="dxa"/>
          </w:tcPr>
          <w:p w:rsidR="000A7B01" w:rsidRPr="00FD5070" w:rsidRDefault="0069303A" w:rsidP="006266D4">
            <w:pPr>
              <w:rPr>
                <w:b/>
                <w:sz w:val="28"/>
              </w:rPr>
            </w:pPr>
            <w:r w:rsidRPr="00FD5070">
              <w:rPr>
                <w:b/>
                <w:sz w:val="28"/>
              </w:rPr>
              <w:t>Learning Environment</w:t>
            </w:r>
          </w:p>
        </w:tc>
        <w:tc>
          <w:tcPr>
            <w:tcW w:w="1313" w:type="dxa"/>
          </w:tcPr>
          <w:p w:rsidR="000A7B01" w:rsidRDefault="000A7B01" w:rsidP="002025CD">
            <w:pPr>
              <w:jc w:val="both"/>
            </w:pPr>
          </w:p>
        </w:tc>
        <w:tc>
          <w:tcPr>
            <w:tcW w:w="1313" w:type="dxa"/>
          </w:tcPr>
          <w:p w:rsidR="000A7B01" w:rsidRDefault="000A7B01" w:rsidP="002025CD">
            <w:pPr>
              <w:jc w:val="both"/>
            </w:pPr>
          </w:p>
        </w:tc>
        <w:tc>
          <w:tcPr>
            <w:tcW w:w="1313" w:type="dxa"/>
          </w:tcPr>
          <w:p w:rsidR="000A7B01" w:rsidRDefault="000A7B01" w:rsidP="002025CD">
            <w:pPr>
              <w:jc w:val="both"/>
            </w:pPr>
          </w:p>
        </w:tc>
        <w:tc>
          <w:tcPr>
            <w:tcW w:w="1313" w:type="dxa"/>
          </w:tcPr>
          <w:p w:rsidR="000A7B01" w:rsidRDefault="000A7B01" w:rsidP="002025CD">
            <w:pPr>
              <w:jc w:val="both"/>
            </w:pPr>
          </w:p>
        </w:tc>
        <w:tc>
          <w:tcPr>
            <w:tcW w:w="1313" w:type="dxa"/>
          </w:tcPr>
          <w:p w:rsidR="000A7B01" w:rsidRDefault="000A7B01" w:rsidP="002025CD">
            <w:pPr>
              <w:jc w:val="both"/>
            </w:pPr>
          </w:p>
        </w:tc>
      </w:tr>
      <w:tr w:rsidR="000A7B01" w:rsidTr="006266D4">
        <w:tc>
          <w:tcPr>
            <w:tcW w:w="541" w:type="dxa"/>
          </w:tcPr>
          <w:p w:rsidR="000A7B01" w:rsidRDefault="000A7B01" w:rsidP="002025CD">
            <w:pPr>
              <w:jc w:val="both"/>
            </w:pPr>
            <w:r>
              <w:t>2</w:t>
            </w:r>
            <w:r w:rsidR="00445D6C">
              <w:t>3</w:t>
            </w:r>
          </w:p>
        </w:tc>
        <w:tc>
          <w:tcPr>
            <w:tcW w:w="3154" w:type="dxa"/>
          </w:tcPr>
          <w:p w:rsidR="000A7B01" w:rsidRDefault="00DD1B13" w:rsidP="006266D4">
            <w:r>
              <w:t>The lecture rooms are well ventilated and the spacing is appropriate for free movement.</w:t>
            </w:r>
          </w:p>
        </w:tc>
        <w:tc>
          <w:tcPr>
            <w:tcW w:w="1313" w:type="dxa"/>
          </w:tcPr>
          <w:p w:rsidR="000A7B01" w:rsidRDefault="000A7B01" w:rsidP="002025CD">
            <w:pPr>
              <w:jc w:val="both"/>
            </w:pPr>
          </w:p>
        </w:tc>
        <w:tc>
          <w:tcPr>
            <w:tcW w:w="1313" w:type="dxa"/>
          </w:tcPr>
          <w:p w:rsidR="000A7B01" w:rsidRDefault="000A7B01" w:rsidP="002025CD">
            <w:pPr>
              <w:jc w:val="both"/>
            </w:pPr>
          </w:p>
        </w:tc>
        <w:tc>
          <w:tcPr>
            <w:tcW w:w="1313" w:type="dxa"/>
          </w:tcPr>
          <w:p w:rsidR="000A7B01" w:rsidRDefault="000A7B01" w:rsidP="002025CD">
            <w:pPr>
              <w:jc w:val="both"/>
            </w:pPr>
          </w:p>
        </w:tc>
        <w:tc>
          <w:tcPr>
            <w:tcW w:w="1313" w:type="dxa"/>
          </w:tcPr>
          <w:p w:rsidR="000A7B01" w:rsidRDefault="000A7B01" w:rsidP="002025CD">
            <w:pPr>
              <w:jc w:val="both"/>
            </w:pPr>
          </w:p>
        </w:tc>
        <w:tc>
          <w:tcPr>
            <w:tcW w:w="1313" w:type="dxa"/>
          </w:tcPr>
          <w:p w:rsidR="000A7B01" w:rsidRDefault="000A7B01" w:rsidP="002025CD">
            <w:pPr>
              <w:jc w:val="both"/>
            </w:pPr>
          </w:p>
        </w:tc>
      </w:tr>
      <w:tr w:rsidR="000A7B01" w:rsidTr="006266D4">
        <w:tc>
          <w:tcPr>
            <w:tcW w:w="541" w:type="dxa"/>
          </w:tcPr>
          <w:p w:rsidR="000A7B01" w:rsidRDefault="000A7B01" w:rsidP="00445D6C">
            <w:pPr>
              <w:jc w:val="both"/>
            </w:pPr>
            <w:r>
              <w:t>2</w:t>
            </w:r>
            <w:r w:rsidR="00445D6C">
              <w:t>4</w:t>
            </w:r>
          </w:p>
        </w:tc>
        <w:tc>
          <w:tcPr>
            <w:tcW w:w="3154" w:type="dxa"/>
          </w:tcPr>
          <w:p w:rsidR="000A7B01" w:rsidRDefault="00DD1B13" w:rsidP="006266D4">
            <w:r>
              <w:t>The lecture rooms are well furnished.</w:t>
            </w:r>
          </w:p>
        </w:tc>
        <w:tc>
          <w:tcPr>
            <w:tcW w:w="1313" w:type="dxa"/>
          </w:tcPr>
          <w:p w:rsidR="000A7B01" w:rsidRDefault="000A7B01" w:rsidP="002025CD">
            <w:pPr>
              <w:jc w:val="both"/>
            </w:pPr>
          </w:p>
        </w:tc>
        <w:tc>
          <w:tcPr>
            <w:tcW w:w="1313" w:type="dxa"/>
          </w:tcPr>
          <w:p w:rsidR="000A7B01" w:rsidRDefault="000A7B01" w:rsidP="002025CD">
            <w:pPr>
              <w:jc w:val="both"/>
            </w:pPr>
          </w:p>
        </w:tc>
        <w:tc>
          <w:tcPr>
            <w:tcW w:w="1313" w:type="dxa"/>
          </w:tcPr>
          <w:p w:rsidR="000A7B01" w:rsidRDefault="000A7B01" w:rsidP="002025CD">
            <w:pPr>
              <w:jc w:val="both"/>
            </w:pPr>
          </w:p>
        </w:tc>
        <w:tc>
          <w:tcPr>
            <w:tcW w:w="1313" w:type="dxa"/>
          </w:tcPr>
          <w:p w:rsidR="000A7B01" w:rsidRDefault="000A7B01" w:rsidP="002025CD">
            <w:pPr>
              <w:jc w:val="both"/>
            </w:pPr>
          </w:p>
        </w:tc>
        <w:tc>
          <w:tcPr>
            <w:tcW w:w="1313" w:type="dxa"/>
          </w:tcPr>
          <w:p w:rsidR="000A7B01" w:rsidRDefault="000A7B01" w:rsidP="002025CD">
            <w:pPr>
              <w:jc w:val="both"/>
            </w:pPr>
          </w:p>
        </w:tc>
      </w:tr>
      <w:tr w:rsidR="000A7B01" w:rsidTr="006266D4">
        <w:tc>
          <w:tcPr>
            <w:tcW w:w="541" w:type="dxa"/>
          </w:tcPr>
          <w:p w:rsidR="000A7B01" w:rsidRDefault="000A7B01" w:rsidP="002025CD">
            <w:pPr>
              <w:jc w:val="both"/>
            </w:pPr>
            <w:r>
              <w:t>2</w:t>
            </w:r>
            <w:r w:rsidR="00445D6C">
              <w:t>5</w:t>
            </w:r>
          </w:p>
        </w:tc>
        <w:tc>
          <w:tcPr>
            <w:tcW w:w="3154" w:type="dxa"/>
          </w:tcPr>
          <w:p w:rsidR="000A7B01" w:rsidRDefault="00DD1B13" w:rsidP="006266D4">
            <w:r>
              <w:t>Lecture rooms have enough resources for practical sessions.</w:t>
            </w:r>
          </w:p>
        </w:tc>
        <w:tc>
          <w:tcPr>
            <w:tcW w:w="1313" w:type="dxa"/>
          </w:tcPr>
          <w:p w:rsidR="000A7B01" w:rsidRDefault="000A7B01" w:rsidP="002025CD">
            <w:pPr>
              <w:jc w:val="both"/>
            </w:pPr>
          </w:p>
        </w:tc>
        <w:tc>
          <w:tcPr>
            <w:tcW w:w="1313" w:type="dxa"/>
          </w:tcPr>
          <w:p w:rsidR="000A7B01" w:rsidRDefault="000A7B01" w:rsidP="002025CD">
            <w:pPr>
              <w:jc w:val="both"/>
            </w:pPr>
          </w:p>
        </w:tc>
        <w:tc>
          <w:tcPr>
            <w:tcW w:w="1313" w:type="dxa"/>
          </w:tcPr>
          <w:p w:rsidR="000A7B01" w:rsidRDefault="000A7B01" w:rsidP="002025CD">
            <w:pPr>
              <w:jc w:val="both"/>
            </w:pPr>
          </w:p>
        </w:tc>
        <w:tc>
          <w:tcPr>
            <w:tcW w:w="1313" w:type="dxa"/>
          </w:tcPr>
          <w:p w:rsidR="000A7B01" w:rsidRDefault="000A7B01" w:rsidP="002025CD">
            <w:pPr>
              <w:jc w:val="both"/>
            </w:pPr>
          </w:p>
        </w:tc>
        <w:tc>
          <w:tcPr>
            <w:tcW w:w="1313" w:type="dxa"/>
          </w:tcPr>
          <w:p w:rsidR="000A7B01" w:rsidRDefault="000A7B01" w:rsidP="002025CD">
            <w:pPr>
              <w:jc w:val="both"/>
            </w:pPr>
          </w:p>
        </w:tc>
      </w:tr>
      <w:tr w:rsidR="000A7B01" w:rsidTr="006266D4">
        <w:tc>
          <w:tcPr>
            <w:tcW w:w="541" w:type="dxa"/>
          </w:tcPr>
          <w:p w:rsidR="000A7B01" w:rsidRDefault="000A7B01" w:rsidP="002025CD">
            <w:pPr>
              <w:jc w:val="both"/>
            </w:pPr>
            <w:r>
              <w:t>2</w:t>
            </w:r>
            <w:r w:rsidR="00445D6C">
              <w:t>6</w:t>
            </w:r>
          </w:p>
        </w:tc>
        <w:tc>
          <w:tcPr>
            <w:tcW w:w="3154" w:type="dxa"/>
          </w:tcPr>
          <w:p w:rsidR="000A7B01" w:rsidRDefault="00DD1B13" w:rsidP="006266D4">
            <w:r>
              <w:t>The library has helpful and relevant readings.</w:t>
            </w:r>
          </w:p>
        </w:tc>
        <w:tc>
          <w:tcPr>
            <w:tcW w:w="1313" w:type="dxa"/>
          </w:tcPr>
          <w:p w:rsidR="000A7B01" w:rsidRDefault="000A7B01" w:rsidP="002025CD">
            <w:pPr>
              <w:jc w:val="both"/>
            </w:pPr>
          </w:p>
        </w:tc>
        <w:tc>
          <w:tcPr>
            <w:tcW w:w="1313" w:type="dxa"/>
          </w:tcPr>
          <w:p w:rsidR="000A7B01" w:rsidRDefault="000A7B01" w:rsidP="002025CD">
            <w:pPr>
              <w:jc w:val="both"/>
            </w:pPr>
          </w:p>
        </w:tc>
        <w:tc>
          <w:tcPr>
            <w:tcW w:w="1313" w:type="dxa"/>
          </w:tcPr>
          <w:p w:rsidR="000A7B01" w:rsidRDefault="000A7B01" w:rsidP="002025CD">
            <w:pPr>
              <w:jc w:val="both"/>
            </w:pPr>
          </w:p>
        </w:tc>
        <w:tc>
          <w:tcPr>
            <w:tcW w:w="1313" w:type="dxa"/>
          </w:tcPr>
          <w:p w:rsidR="000A7B01" w:rsidRDefault="000A7B01" w:rsidP="002025CD">
            <w:pPr>
              <w:jc w:val="both"/>
            </w:pPr>
          </w:p>
        </w:tc>
        <w:tc>
          <w:tcPr>
            <w:tcW w:w="1313" w:type="dxa"/>
          </w:tcPr>
          <w:p w:rsidR="000A7B01" w:rsidRDefault="000A7B01" w:rsidP="002025CD">
            <w:pPr>
              <w:jc w:val="both"/>
            </w:pPr>
          </w:p>
        </w:tc>
      </w:tr>
    </w:tbl>
    <w:p w:rsidR="0058280A" w:rsidRDefault="0058280A" w:rsidP="002025CD">
      <w:pPr>
        <w:jc w:val="both"/>
      </w:pPr>
    </w:p>
    <w:p w:rsidR="006266D4" w:rsidRDefault="006266D4" w:rsidP="002025CD">
      <w:pPr>
        <w:jc w:val="both"/>
      </w:pPr>
    </w:p>
    <w:p w:rsidR="00DD1B13" w:rsidRDefault="00445D6C" w:rsidP="002025CD">
      <w:pPr>
        <w:jc w:val="both"/>
      </w:pPr>
      <w:r>
        <w:t>27</w:t>
      </w:r>
      <w:r w:rsidR="00DD1B13">
        <w:t>.</w:t>
      </w:r>
      <w:r w:rsidR="00DD1B13">
        <w:tab/>
        <w:t>Overall comments</w:t>
      </w:r>
    </w:p>
    <w:p w:rsidR="000448AB" w:rsidRDefault="000448AB" w:rsidP="003C6A40">
      <w:pPr>
        <w:spacing w:line="360" w:lineRule="auto"/>
        <w:jc w:val="both"/>
      </w:pPr>
    </w:p>
    <w:p w:rsidR="00FD5070" w:rsidRPr="002025CD" w:rsidRDefault="00DD1B13" w:rsidP="000448AB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45D6C">
        <w:t>……………………………………………Thank you</w:t>
      </w:r>
    </w:p>
    <w:sectPr w:rsidR="00FD5070" w:rsidRPr="002025CD" w:rsidSect="000C785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CF4" w:rsidRDefault="00312CF4" w:rsidP="002025CD">
      <w:r>
        <w:separator/>
      </w:r>
    </w:p>
  </w:endnote>
  <w:endnote w:type="continuationSeparator" w:id="0">
    <w:p w:rsidR="00312CF4" w:rsidRDefault="00312CF4" w:rsidP="0020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3422"/>
      <w:docPartObj>
        <w:docPartGallery w:val="Page Numbers (Bottom of Page)"/>
        <w:docPartUnique/>
      </w:docPartObj>
    </w:sdtPr>
    <w:sdtEndPr/>
    <w:sdtContent>
      <w:p w:rsidR="002025CD" w:rsidRDefault="00770A04">
        <w:pPr>
          <w:pStyle w:val="Footer"/>
          <w:jc w:val="center"/>
        </w:pPr>
        <w:r>
          <w:fldChar w:fldCharType="begin"/>
        </w:r>
        <w:r w:rsidR="007A46C6">
          <w:instrText xml:space="preserve"> PAGE   \* MERGEFORMAT </w:instrText>
        </w:r>
        <w:r>
          <w:fldChar w:fldCharType="separate"/>
        </w:r>
        <w:r w:rsidR="00143F1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025CD" w:rsidRDefault="002025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CF4" w:rsidRDefault="00312CF4" w:rsidP="002025CD">
      <w:r>
        <w:separator/>
      </w:r>
    </w:p>
  </w:footnote>
  <w:footnote w:type="continuationSeparator" w:id="0">
    <w:p w:rsidR="00312CF4" w:rsidRDefault="00312CF4" w:rsidP="00202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A4F94"/>
    <w:multiLevelType w:val="hybridMultilevel"/>
    <w:tmpl w:val="5D94840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3E457D"/>
    <w:multiLevelType w:val="hybridMultilevel"/>
    <w:tmpl w:val="F5F0A7B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9A6688"/>
    <w:multiLevelType w:val="hybridMultilevel"/>
    <w:tmpl w:val="F9D643F0"/>
    <w:lvl w:ilvl="0" w:tplc="32BE0A6A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61"/>
    <w:rsid w:val="000038F5"/>
    <w:rsid w:val="000448AB"/>
    <w:rsid w:val="0006126F"/>
    <w:rsid w:val="000754E6"/>
    <w:rsid w:val="00084B16"/>
    <w:rsid w:val="000A7B01"/>
    <w:rsid w:val="000B18A5"/>
    <w:rsid w:val="000C7853"/>
    <w:rsid w:val="000E3A40"/>
    <w:rsid w:val="00143F11"/>
    <w:rsid w:val="001902BC"/>
    <w:rsid w:val="002025CD"/>
    <w:rsid w:val="00226293"/>
    <w:rsid w:val="00246047"/>
    <w:rsid w:val="00261258"/>
    <w:rsid w:val="00293F46"/>
    <w:rsid w:val="00312CF4"/>
    <w:rsid w:val="00316E76"/>
    <w:rsid w:val="0033352B"/>
    <w:rsid w:val="003A3435"/>
    <w:rsid w:val="003B37E0"/>
    <w:rsid w:val="003C6A40"/>
    <w:rsid w:val="00433DF6"/>
    <w:rsid w:val="00444E01"/>
    <w:rsid w:val="00445D6C"/>
    <w:rsid w:val="0047694E"/>
    <w:rsid w:val="00484A6F"/>
    <w:rsid w:val="00495961"/>
    <w:rsid w:val="004F57CF"/>
    <w:rsid w:val="0052069B"/>
    <w:rsid w:val="00521C15"/>
    <w:rsid w:val="00522146"/>
    <w:rsid w:val="0058280A"/>
    <w:rsid w:val="00583455"/>
    <w:rsid w:val="005B524E"/>
    <w:rsid w:val="00602177"/>
    <w:rsid w:val="006266D4"/>
    <w:rsid w:val="00631552"/>
    <w:rsid w:val="006450AC"/>
    <w:rsid w:val="0068495F"/>
    <w:rsid w:val="0069303A"/>
    <w:rsid w:val="006C3E85"/>
    <w:rsid w:val="006E04A9"/>
    <w:rsid w:val="007377D6"/>
    <w:rsid w:val="007534BF"/>
    <w:rsid w:val="00770A04"/>
    <w:rsid w:val="00771B77"/>
    <w:rsid w:val="007A46C6"/>
    <w:rsid w:val="007D0B56"/>
    <w:rsid w:val="008346E1"/>
    <w:rsid w:val="00872C5D"/>
    <w:rsid w:val="008D15A7"/>
    <w:rsid w:val="008D678E"/>
    <w:rsid w:val="00912040"/>
    <w:rsid w:val="0092485E"/>
    <w:rsid w:val="00952C42"/>
    <w:rsid w:val="00962576"/>
    <w:rsid w:val="009927E8"/>
    <w:rsid w:val="009939A8"/>
    <w:rsid w:val="009A1AEB"/>
    <w:rsid w:val="00A00B19"/>
    <w:rsid w:val="00A032F7"/>
    <w:rsid w:val="00A804A8"/>
    <w:rsid w:val="00AC6956"/>
    <w:rsid w:val="00B57624"/>
    <w:rsid w:val="00B82854"/>
    <w:rsid w:val="00BA6BC9"/>
    <w:rsid w:val="00BE6E9A"/>
    <w:rsid w:val="00C4589B"/>
    <w:rsid w:val="00C670E0"/>
    <w:rsid w:val="00CA78E4"/>
    <w:rsid w:val="00CD11B3"/>
    <w:rsid w:val="00D92C72"/>
    <w:rsid w:val="00DD1B13"/>
    <w:rsid w:val="00E91C1D"/>
    <w:rsid w:val="00E92D54"/>
    <w:rsid w:val="00EB42FC"/>
    <w:rsid w:val="00F21284"/>
    <w:rsid w:val="00FD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BAC1CF-1EBA-4520-A361-F7D7072E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8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047"/>
    <w:pPr>
      <w:ind w:left="720"/>
      <w:contextualSpacing/>
    </w:pPr>
  </w:style>
  <w:style w:type="table" w:styleId="TableGrid">
    <w:name w:val="Table Grid"/>
    <w:basedOn w:val="TableNormal"/>
    <w:uiPriority w:val="59"/>
    <w:rsid w:val="005828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025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25CD"/>
  </w:style>
  <w:style w:type="paragraph" w:styleId="Footer">
    <w:name w:val="footer"/>
    <w:basedOn w:val="Normal"/>
    <w:link w:val="FooterChar"/>
    <w:uiPriority w:val="99"/>
    <w:unhideWhenUsed/>
    <w:rsid w:val="002025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5CD"/>
  </w:style>
  <w:style w:type="paragraph" w:styleId="BalloonText">
    <w:name w:val="Balloon Text"/>
    <w:basedOn w:val="Normal"/>
    <w:link w:val="BalloonTextChar"/>
    <w:uiPriority w:val="99"/>
    <w:semiHidden/>
    <w:unhideWhenUsed/>
    <w:rsid w:val="00433D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Women's University in Africa</Company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makumbe</dc:creator>
  <cp:lastModifiedBy>Nokuthula Shonhiwa</cp:lastModifiedBy>
  <cp:revision>2</cp:revision>
  <cp:lastPrinted>2021-05-18T06:21:00Z</cp:lastPrinted>
  <dcterms:created xsi:type="dcterms:W3CDTF">2022-12-06T12:58:00Z</dcterms:created>
  <dcterms:modified xsi:type="dcterms:W3CDTF">2022-12-06T12:58:00Z</dcterms:modified>
</cp:coreProperties>
</file>